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B9" w:rsidRDefault="002F6336" w:rsidP="002F6336">
      <w:pPr>
        <w:jc w:val="center"/>
        <w:rPr>
          <w:rFonts w:ascii="Times New Roman" w:hAnsi="Times New Roman" w:cs="Times New Roman"/>
          <w:b/>
          <w:u w:val="single"/>
        </w:rPr>
      </w:pPr>
      <w:r w:rsidRPr="002F6336">
        <w:rPr>
          <w:rFonts w:ascii="Times New Roman" w:hAnsi="Times New Roman" w:cs="Times New Roman"/>
          <w:b/>
          <w:u w:val="single"/>
        </w:rPr>
        <w:t>PERFORMANCE</w:t>
      </w:r>
      <w:r>
        <w:rPr>
          <w:rFonts w:ascii="Times New Roman" w:hAnsi="Times New Roman" w:cs="Times New Roman"/>
          <w:b/>
        </w:rPr>
        <w:t xml:space="preserve"> </w:t>
      </w:r>
      <w:r w:rsidRPr="002F6336">
        <w:rPr>
          <w:rFonts w:ascii="Times New Roman" w:hAnsi="Times New Roman" w:cs="Times New Roman"/>
          <w:b/>
          <w:u w:val="single"/>
        </w:rPr>
        <w:t>IMIPROVEMENT</w:t>
      </w:r>
      <w:r>
        <w:rPr>
          <w:rFonts w:ascii="Times New Roman" w:hAnsi="Times New Roman" w:cs="Times New Roman"/>
          <w:b/>
        </w:rPr>
        <w:t xml:space="preserve"> </w:t>
      </w:r>
      <w:r w:rsidRPr="002F6336">
        <w:rPr>
          <w:rFonts w:ascii="Times New Roman" w:hAnsi="Times New Roman" w:cs="Times New Roman"/>
          <w:b/>
          <w:u w:val="single"/>
        </w:rPr>
        <w:t>PROJECTS</w:t>
      </w:r>
    </w:p>
    <w:p w:rsidR="002F6336" w:rsidRDefault="002F6336" w:rsidP="002F6336">
      <w:pPr>
        <w:jc w:val="center"/>
        <w:rPr>
          <w:rFonts w:ascii="Times New Roman" w:hAnsi="Times New Roman" w:cs="Times New Roman"/>
        </w:rPr>
      </w:pPr>
      <w:r>
        <w:rPr>
          <w:rFonts w:ascii="Times New Roman" w:hAnsi="Times New Roman" w:cs="Times New Roman"/>
        </w:rPr>
        <w:t>SURGICAL CRITICAL CARE FELLOWSHIPS</w:t>
      </w:r>
    </w:p>
    <w:p w:rsidR="00E64E9E" w:rsidRDefault="00E64E9E" w:rsidP="002F6336">
      <w:pPr>
        <w:jc w:val="center"/>
        <w:rPr>
          <w:rFonts w:ascii="Times New Roman" w:hAnsi="Times New Roman" w:cs="Times New Roman"/>
        </w:rPr>
      </w:pPr>
      <w:r>
        <w:rPr>
          <w:rFonts w:ascii="Times New Roman" w:hAnsi="Times New Roman" w:cs="Times New Roman"/>
        </w:rPr>
        <w:t>Surgical Critical Care Program Directors Society:  Education Committee</w:t>
      </w:r>
    </w:p>
    <w:p w:rsidR="002F6336" w:rsidRPr="009A2E1E" w:rsidRDefault="009A2E1E" w:rsidP="009A2E1E">
      <w:pPr>
        <w:pStyle w:val="ListParagraph"/>
        <w:numPr>
          <w:ilvl w:val="0"/>
          <w:numId w:val="2"/>
        </w:numPr>
        <w:rPr>
          <w:rFonts w:ascii="Times New Roman" w:hAnsi="Times New Roman" w:cs="Times New Roman"/>
        </w:rPr>
      </w:pPr>
      <w:r>
        <w:rPr>
          <w:rFonts w:ascii="Times New Roman" w:hAnsi="Times New Roman" w:cs="Times New Roman"/>
          <w:b/>
        </w:rPr>
        <w:t>Airway Pressure Release Ventilation</w:t>
      </w:r>
      <w:r w:rsidR="000436C0">
        <w:rPr>
          <w:rFonts w:ascii="Times New Roman" w:hAnsi="Times New Roman" w:cs="Times New Roman"/>
          <w:b/>
        </w:rPr>
        <w:t xml:space="preserve"> (APRV)</w:t>
      </w:r>
      <w:r>
        <w:rPr>
          <w:rFonts w:ascii="Times New Roman" w:hAnsi="Times New Roman" w:cs="Times New Roman"/>
          <w:b/>
        </w:rPr>
        <w:t xml:space="preserve"> Improvement Project</w:t>
      </w:r>
    </w:p>
    <w:p w:rsidR="009A2E1E" w:rsidRPr="009A2E1E" w:rsidRDefault="009A2E1E" w:rsidP="009A2E1E">
      <w:pPr>
        <w:pStyle w:val="ListParagraph"/>
        <w:numPr>
          <w:ilvl w:val="0"/>
          <w:numId w:val="3"/>
        </w:numPr>
        <w:rPr>
          <w:rFonts w:ascii="Times New Roman" w:hAnsi="Times New Roman" w:cs="Times New Roman"/>
        </w:rPr>
      </w:pPr>
      <w:r>
        <w:rPr>
          <w:rFonts w:ascii="Times New Roman" w:hAnsi="Times New Roman" w:cs="Times New Roman"/>
          <w:b/>
        </w:rPr>
        <w:t>Purpose:</w:t>
      </w:r>
      <w:r w:rsidR="00B93B13">
        <w:rPr>
          <w:rFonts w:ascii="Times New Roman" w:hAnsi="Times New Roman" w:cs="Times New Roman"/>
          <w:b/>
        </w:rPr>
        <w:t xml:space="preserve">  </w:t>
      </w:r>
      <w:r w:rsidR="00B93B13">
        <w:rPr>
          <w:rFonts w:ascii="Times New Roman" w:hAnsi="Times New Roman" w:cs="Times New Roman"/>
        </w:rPr>
        <w:t>To improve the understanding of and familiarity with APRV among staff, fellows, residents</w:t>
      </w:r>
      <w:r w:rsidR="000436C0">
        <w:rPr>
          <w:rFonts w:ascii="Times New Roman" w:hAnsi="Times New Roman" w:cs="Times New Roman"/>
        </w:rPr>
        <w:t xml:space="preserve"> and</w:t>
      </w:r>
      <w:r w:rsidR="00B93B13">
        <w:rPr>
          <w:rFonts w:ascii="Times New Roman" w:hAnsi="Times New Roman" w:cs="Times New Roman"/>
        </w:rPr>
        <w:t xml:space="preserve"> respiratory therapists in the </w:t>
      </w:r>
      <w:r w:rsidR="00882E71">
        <w:rPr>
          <w:rFonts w:ascii="Times New Roman" w:hAnsi="Times New Roman" w:cs="Times New Roman"/>
        </w:rPr>
        <w:t>surgical intensive care unit (</w:t>
      </w:r>
      <w:r w:rsidR="00B93B13">
        <w:rPr>
          <w:rFonts w:ascii="Times New Roman" w:hAnsi="Times New Roman" w:cs="Times New Roman"/>
        </w:rPr>
        <w:t>SICU</w:t>
      </w:r>
      <w:r w:rsidR="00882E71">
        <w:rPr>
          <w:rFonts w:ascii="Times New Roman" w:hAnsi="Times New Roman" w:cs="Times New Roman"/>
        </w:rPr>
        <w:t>)</w:t>
      </w:r>
      <w:r w:rsidR="00B93B13">
        <w:rPr>
          <w:rFonts w:ascii="Times New Roman" w:hAnsi="Times New Roman" w:cs="Times New Roman"/>
        </w:rPr>
        <w:t>.  Designated locations in the SICU</w:t>
      </w:r>
      <w:r w:rsidR="000436C0">
        <w:rPr>
          <w:rFonts w:ascii="Times New Roman" w:hAnsi="Times New Roman" w:cs="Times New Roman"/>
        </w:rPr>
        <w:t xml:space="preserve"> (“APRV PODs”)</w:t>
      </w:r>
      <w:r w:rsidR="00B93B13">
        <w:rPr>
          <w:rFonts w:ascii="Times New Roman" w:hAnsi="Times New Roman" w:cs="Times New Roman"/>
        </w:rPr>
        <w:t xml:space="preserve"> </w:t>
      </w:r>
      <w:r w:rsidR="000436C0">
        <w:rPr>
          <w:rFonts w:ascii="Times New Roman" w:hAnsi="Times New Roman" w:cs="Times New Roman"/>
        </w:rPr>
        <w:t>are utilized for APRV.  Concentrating the APRV experience in this manner is intended to enhance experience with APRV across the multidisciplinary spectrum.</w:t>
      </w:r>
    </w:p>
    <w:p w:rsidR="009A2E1E" w:rsidRPr="009A2E1E" w:rsidRDefault="009A2E1E" w:rsidP="009A2E1E">
      <w:pPr>
        <w:pStyle w:val="ListParagraph"/>
        <w:numPr>
          <w:ilvl w:val="0"/>
          <w:numId w:val="3"/>
        </w:numPr>
        <w:rPr>
          <w:rFonts w:ascii="Times New Roman" w:hAnsi="Times New Roman" w:cs="Times New Roman"/>
        </w:rPr>
      </w:pPr>
      <w:r>
        <w:rPr>
          <w:rFonts w:ascii="Times New Roman" w:hAnsi="Times New Roman" w:cs="Times New Roman"/>
          <w:b/>
        </w:rPr>
        <w:t>Program:</w:t>
      </w:r>
      <w:r w:rsidR="00B93B13">
        <w:rPr>
          <w:rFonts w:ascii="Times New Roman" w:hAnsi="Times New Roman" w:cs="Times New Roman"/>
          <w:b/>
        </w:rPr>
        <w:t xml:space="preserve">  </w:t>
      </w:r>
      <w:r w:rsidR="00B93B13">
        <w:rPr>
          <w:rFonts w:ascii="Times New Roman" w:hAnsi="Times New Roman" w:cs="Times New Roman"/>
        </w:rPr>
        <w:t>Henry Ford Hospital-Wayne State University</w:t>
      </w:r>
    </w:p>
    <w:p w:rsidR="009A2E1E" w:rsidRPr="009A2E1E" w:rsidRDefault="009A2E1E" w:rsidP="009A2E1E">
      <w:pPr>
        <w:pStyle w:val="ListParagraph"/>
        <w:numPr>
          <w:ilvl w:val="0"/>
          <w:numId w:val="3"/>
        </w:numPr>
        <w:rPr>
          <w:rFonts w:ascii="Times New Roman" w:hAnsi="Times New Roman" w:cs="Times New Roman"/>
        </w:rPr>
      </w:pPr>
      <w:r>
        <w:rPr>
          <w:rFonts w:ascii="Times New Roman" w:hAnsi="Times New Roman" w:cs="Times New Roman"/>
          <w:b/>
        </w:rPr>
        <w:t>Author:</w:t>
      </w:r>
      <w:r w:rsidR="00B93B13">
        <w:rPr>
          <w:rFonts w:ascii="Times New Roman" w:hAnsi="Times New Roman" w:cs="Times New Roman"/>
        </w:rPr>
        <w:t xml:space="preserve">  Mathilda Horst</w:t>
      </w:r>
    </w:p>
    <w:p w:rsidR="009A2E1E" w:rsidRPr="006C23D2" w:rsidRDefault="009A2E1E" w:rsidP="009A2E1E">
      <w:pPr>
        <w:pStyle w:val="ListParagraph"/>
        <w:numPr>
          <w:ilvl w:val="0"/>
          <w:numId w:val="3"/>
        </w:numPr>
        <w:rPr>
          <w:rStyle w:val="Hyperlink"/>
          <w:rFonts w:ascii="Times New Roman" w:hAnsi="Times New Roman" w:cs="Times New Roman"/>
          <w:color w:val="auto"/>
          <w:u w:val="none"/>
        </w:rPr>
      </w:pPr>
      <w:r>
        <w:rPr>
          <w:rFonts w:ascii="Times New Roman" w:hAnsi="Times New Roman" w:cs="Times New Roman"/>
          <w:b/>
        </w:rPr>
        <w:t>Contact e-mail:</w:t>
      </w:r>
      <w:r w:rsidR="000436C0">
        <w:rPr>
          <w:rFonts w:ascii="Times New Roman" w:hAnsi="Times New Roman" w:cs="Times New Roman"/>
          <w:b/>
        </w:rPr>
        <w:t xml:space="preserve">  </w:t>
      </w:r>
      <w:hyperlink r:id="rId7" w:history="1">
        <w:r w:rsidR="00BA4AED" w:rsidRPr="008239FA">
          <w:rPr>
            <w:rStyle w:val="Hyperlink"/>
            <w:rFonts w:ascii="Times New Roman" w:hAnsi="Times New Roman" w:cs="Times New Roman"/>
          </w:rPr>
          <w:t>MHORST1@hfhs.org</w:t>
        </w:r>
      </w:hyperlink>
    </w:p>
    <w:p w:rsidR="006C23D2" w:rsidRPr="006C23D2" w:rsidRDefault="006C23D2" w:rsidP="006C23D2">
      <w:pPr>
        <w:pStyle w:val="ListParagraph"/>
        <w:ind w:left="1440"/>
        <w:rPr>
          <w:rStyle w:val="Hyperlink"/>
          <w:rFonts w:ascii="Times New Roman" w:hAnsi="Times New Roman" w:cs="Times New Roman"/>
          <w:color w:val="auto"/>
          <w:u w:val="none"/>
        </w:rPr>
      </w:pPr>
    </w:p>
    <w:p w:rsidR="006C23D2" w:rsidRPr="006C23D2" w:rsidRDefault="00F2640B" w:rsidP="006C23D2">
      <w:pPr>
        <w:pStyle w:val="ListParagraph"/>
        <w:numPr>
          <w:ilvl w:val="0"/>
          <w:numId w:val="2"/>
        </w:numPr>
        <w:rPr>
          <w:rFonts w:ascii="Times New Roman" w:hAnsi="Times New Roman" w:cs="Times New Roman"/>
        </w:rPr>
      </w:pPr>
      <w:r>
        <w:rPr>
          <w:rFonts w:ascii="Times New Roman" w:hAnsi="Times New Roman" w:cs="Times New Roman"/>
          <w:b/>
        </w:rPr>
        <w:t>Centers for Medicare and Medicaid Services (</w:t>
      </w:r>
      <w:r w:rsidR="006C23D2">
        <w:rPr>
          <w:rFonts w:ascii="Times New Roman" w:hAnsi="Times New Roman" w:cs="Times New Roman"/>
          <w:b/>
        </w:rPr>
        <w:t>CMS</w:t>
      </w:r>
      <w:r>
        <w:rPr>
          <w:rFonts w:ascii="Times New Roman" w:hAnsi="Times New Roman" w:cs="Times New Roman"/>
          <w:b/>
        </w:rPr>
        <w:t>)</w:t>
      </w:r>
      <w:r w:rsidR="006C23D2">
        <w:rPr>
          <w:rFonts w:ascii="Times New Roman" w:hAnsi="Times New Roman" w:cs="Times New Roman"/>
          <w:b/>
        </w:rPr>
        <w:t xml:space="preserve"> Restraint Order Compliance Improvement</w:t>
      </w:r>
    </w:p>
    <w:p w:rsidR="006C23D2" w:rsidRPr="006C23D2" w:rsidRDefault="006C23D2" w:rsidP="006C23D2">
      <w:pPr>
        <w:pStyle w:val="ListParagraph"/>
        <w:numPr>
          <w:ilvl w:val="0"/>
          <w:numId w:val="12"/>
        </w:numPr>
        <w:rPr>
          <w:rFonts w:ascii="Times New Roman" w:hAnsi="Times New Roman" w:cs="Times New Roman"/>
        </w:rPr>
      </w:pPr>
      <w:r>
        <w:rPr>
          <w:rFonts w:ascii="Times New Roman" w:hAnsi="Times New Roman" w:cs="Times New Roman"/>
          <w:b/>
        </w:rPr>
        <w:t xml:space="preserve">Purpose:  </w:t>
      </w:r>
      <w:r>
        <w:rPr>
          <w:rFonts w:ascii="Times New Roman" w:hAnsi="Times New Roman" w:cs="Times New Roman"/>
        </w:rPr>
        <w:t xml:space="preserve">CMS regulations require that all restrained patients </w:t>
      </w:r>
      <w:r w:rsidR="00F2640B">
        <w:rPr>
          <w:rFonts w:ascii="Times New Roman" w:hAnsi="Times New Roman" w:cs="Times New Roman"/>
        </w:rPr>
        <w:t>have</w:t>
      </w:r>
      <w:r>
        <w:rPr>
          <w:rFonts w:ascii="Times New Roman" w:hAnsi="Times New Roman" w:cs="Times New Roman"/>
        </w:rPr>
        <w:t xml:space="preserve"> a specific order every 24 hours documenting the continued need for restraints.  With new resident duty hour restrictions, several physicians may be responsible for any given patient in a 24-hour period.  This high turnover requires frequent handoffs and poor compliance with 24-hour restraint orders.</w:t>
      </w:r>
      <w:r w:rsidR="00F2640B">
        <w:rPr>
          <w:rFonts w:ascii="Times New Roman" w:hAnsi="Times New Roman" w:cs="Times New Roman"/>
        </w:rPr>
        <w:t xml:space="preserve">  In an effort to improve compliance, a single shift is made responsible for completing the restraint orders during a specific window of time</w:t>
      </w:r>
      <w:bookmarkStart w:id="0" w:name="_GoBack"/>
      <w:bookmarkEnd w:id="0"/>
      <w:r w:rsidR="00F2640B">
        <w:rPr>
          <w:rFonts w:ascii="Times New Roman" w:hAnsi="Times New Roman" w:cs="Times New Roman"/>
        </w:rPr>
        <w:t xml:space="preserve"> each day.</w:t>
      </w:r>
    </w:p>
    <w:p w:rsidR="006C23D2" w:rsidRDefault="006C23D2" w:rsidP="006C23D2">
      <w:pPr>
        <w:pStyle w:val="ListParagraph"/>
        <w:numPr>
          <w:ilvl w:val="0"/>
          <w:numId w:val="12"/>
        </w:numPr>
        <w:rPr>
          <w:rFonts w:ascii="Times New Roman" w:hAnsi="Times New Roman" w:cs="Times New Roman"/>
        </w:rPr>
      </w:pPr>
      <w:r>
        <w:rPr>
          <w:rFonts w:ascii="Times New Roman" w:hAnsi="Times New Roman" w:cs="Times New Roman"/>
          <w:b/>
        </w:rPr>
        <w:t xml:space="preserve">Program:  </w:t>
      </w:r>
      <w:r>
        <w:rPr>
          <w:rFonts w:ascii="Times New Roman" w:hAnsi="Times New Roman" w:cs="Times New Roman"/>
        </w:rPr>
        <w:t>Henry Ford Hospital-Wayne State University</w:t>
      </w:r>
    </w:p>
    <w:p w:rsidR="006C23D2" w:rsidRDefault="006C23D2" w:rsidP="006C23D2">
      <w:pPr>
        <w:pStyle w:val="ListParagraph"/>
        <w:numPr>
          <w:ilvl w:val="0"/>
          <w:numId w:val="12"/>
        </w:numPr>
        <w:rPr>
          <w:rFonts w:ascii="Times New Roman" w:hAnsi="Times New Roman" w:cs="Times New Roman"/>
        </w:rPr>
      </w:pPr>
      <w:r>
        <w:rPr>
          <w:rFonts w:ascii="Times New Roman" w:hAnsi="Times New Roman" w:cs="Times New Roman"/>
          <w:b/>
        </w:rPr>
        <w:t>Author:</w:t>
      </w:r>
      <w:r>
        <w:rPr>
          <w:rFonts w:ascii="Times New Roman" w:hAnsi="Times New Roman" w:cs="Times New Roman"/>
        </w:rPr>
        <w:t xml:space="preserve">  Mathilda Horst</w:t>
      </w:r>
    </w:p>
    <w:p w:rsidR="006C23D2" w:rsidRDefault="006C23D2" w:rsidP="006C23D2">
      <w:pPr>
        <w:pStyle w:val="ListParagraph"/>
        <w:numPr>
          <w:ilvl w:val="0"/>
          <w:numId w:val="12"/>
        </w:numPr>
        <w:rPr>
          <w:rFonts w:ascii="Times New Roman" w:hAnsi="Times New Roman" w:cs="Times New Roman"/>
        </w:rPr>
      </w:pPr>
      <w:r>
        <w:rPr>
          <w:rFonts w:ascii="Times New Roman" w:hAnsi="Times New Roman" w:cs="Times New Roman"/>
          <w:b/>
        </w:rPr>
        <w:t>Contact e-mail:</w:t>
      </w:r>
      <w:r>
        <w:rPr>
          <w:rFonts w:ascii="Times New Roman" w:hAnsi="Times New Roman" w:cs="Times New Roman"/>
        </w:rPr>
        <w:t xml:space="preserve">  </w:t>
      </w:r>
      <w:hyperlink r:id="rId8" w:history="1">
        <w:r w:rsidRPr="005B37B8">
          <w:rPr>
            <w:rStyle w:val="Hyperlink"/>
            <w:rFonts w:ascii="Times New Roman" w:hAnsi="Times New Roman" w:cs="Times New Roman"/>
          </w:rPr>
          <w:t>MHORST1@hfhs.org</w:t>
        </w:r>
      </w:hyperlink>
    </w:p>
    <w:p w:rsidR="00B93B13" w:rsidRPr="009A2E1E" w:rsidRDefault="00B93B13" w:rsidP="00B93B13">
      <w:pPr>
        <w:pStyle w:val="ListParagraph"/>
        <w:ind w:left="1440"/>
        <w:rPr>
          <w:rFonts w:ascii="Times New Roman" w:hAnsi="Times New Roman" w:cs="Times New Roman"/>
        </w:rPr>
      </w:pPr>
    </w:p>
    <w:p w:rsidR="009A2E1E" w:rsidRPr="009A2E1E" w:rsidRDefault="000436C0" w:rsidP="009A2E1E">
      <w:pPr>
        <w:pStyle w:val="ListParagraph"/>
        <w:numPr>
          <w:ilvl w:val="0"/>
          <w:numId w:val="2"/>
        </w:numPr>
        <w:rPr>
          <w:rFonts w:ascii="Times New Roman" w:hAnsi="Times New Roman" w:cs="Times New Roman"/>
        </w:rPr>
      </w:pPr>
      <w:r>
        <w:rPr>
          <w:rFonts w:ascii="Times New Roman" w:hAnsi="Times New Roman" w:cs="Times New Roman"/>
          <w:b/>
        </w:rPr>
        <w:t>Electronic Medical Record (</w:t>
      </w:r>
      <w:r w:rsidR="009A2E1E">
        <w:rPr>
          <w:rFonts w:ascii="Times New Roman" w:hAnsi="Times New Roman" w:cs="Times New Roman"/>
          <w:b/>
        </w:rPr>
        <w:t>EMR</w:t>
      </w:r>
      <w:r>
        <w:rPr>
          <w:rFonts w:ascii="Times New Roman" w:hAnsi="Times New Roman" w:cs="Times New Roman"/>
          <w:b/>
        </w:rPr>
        <w:t>)</w:t>
      </w:r>
      <w:r w:rsidR="009A2E1E">
        <w:rPr>
          <w:rFonts w:ascii="Times New Roman" w:hAnsi="Times New Roman" w:cs="Times New Roman"/>
          <w:b/>
        </w:rPr>
        <w:t xml:space="preserve"> Copy Forward Function:  Errors and Inaccuracies</w:t>
      </w:r>
    </w:p>
    <w:p w:rsidR="009A2E1E" w:rsidRPr="009A2E1E" w:rsidRDefault="009A2E1E" w:rsidP="009A2E1E">
      <w:pPr>
        <w:pStyle w:val="ListParagraph"/>
        <w:numPr>
          <w:ilvl w:val="0"/>
          <w:numId w:val="4"/>
        </w:numPr>
        <w:rPr>
          <w:rFonts w:ascii="Times New Roman" w:hAnsi="Times New Roman" w:cs="Times New Roman"/>
        </w:rPr>
      </w:pPr>
      <w:r>
        <w:rPr>
          <w:rFonts w:ascii="Times New Roman" w:hAnsi="Times New Roman" w:cs="Times New Roman"/>
          <w:b/>
        </w:rPr>
        <w:t>Purpose:</w:t>
      </w:r>
      <w:r w:rsidR="000436C0">
        <w:rPr>
          <w:rFonts w:ascii="Times New Roman" w:hAnsi="Times New Roman" w:cs="Times New Roman"/>
          <w:b/>
        </w:rPr>
        <w:t xml:space="preserve">  </w:t>
      </w:r>
      <w:r w:rsidR="000436C0">
        <w:rPr>
          <w:rFonts w:ascii="Times New Roman" w:hAnsi="Times New Roman" w:cs="Times New Roman"/>
        </w:rPr>
        <w:t xml:space="preserve">To determine the frequency of errors and inaccuracies in the resident completion portion of </w:t>
      </w:r>
      <w:r w:rsidR="00BA4AED">
        <w:rPr>
          <w:rFonts w:ascii="Times New Roman" w:hAnsi="Times New Roman" w:cs="Times New Roman"/>
        </w:rPr>
        <w:t>EMR daily SICU progress notes attributable to the copy forward practice.</w:t>
      </w:r>
      <w:r w:rsidR="00E64E9E">
        <w:rPr>
          <w:rFonts w:ascii="Times New Roman" w:hAnsi="Times New Roman" w:cs="Times New Roman"/>
        </w:rPr>
        <w:t xml:space="preserve">  Based on this analysis, feedback can be given to the residents to assist them in modifying practices for record completion.</w:t>
      </w:r>
      <w:r w:rsidR="00BA4AED">
        <w:rPr>
          <w:rFonts w:ascii="Times New Roman" w:hAnsi="Times New Roman" w:cs="Times New Roman"/>
        </w:rPr>
        <w:t xml:space="preserve"> </w:t>
      </w:r>
    </w:p>
    <w:p w:rsidR="009A2E1E" w:rsidRPr="009A2E1E" w:rsidRDefault="009A2E1E" w:rsidP="009A2E1E">
      <w:pPr>
        <w:pStyle w:val="ListParagraph"/>
        <w:numPr>
          <w:ilvl w:val="0"/>
          <w:numId w:val="4"/>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9A2E1E" w:rsidRPr="009A2E1E" w:rsidRDefault="009A2E1E" w:rsidP="009A2E1E">
      <w:pPr>
        <w:pStyle w:val="ListParagraph"/>
        <w:numPr>
          <w:ilvl w:val="0"/>
          <w:numId w:val="4"/>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b/>
        </w:rPr>
        <w:t xml:space="preserve">  </w:t>
      </w:r>
      <w:r w:rsidR="000436C0">
        <w:rPr>
          <w:rFonts w:ascii="Times New Roman" w:hAnsi="Times New Roman" w:cs="Times New Roman"/>
        </w:rPr>
        <w:t>Linda Maerz</w:t>
      </w:r>
    </w:p>
    <w:p w:rsidR="009A2E1E" w:rsidRDefault="009A2E1E" w:rsidP="009A2E1E">
      <w:pPr>
        <w:pStyle w:val="ListParagraph"/>
        <w:numPr>
          <w:ilvl w:val="0"/>
          <w:numId w:val="4"/>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9" w:history="1">
        <w:r w:rsidR="00BA4AED" w:rsidRPr="008239FA">
          <w:rPr>
            <w:rStyle w:val="Hyperlink"/>
            <w:rFonts w:ascii="Times New Roman" w:hAnsi="Times New Roman" w:cs="Times New Roman"/>
          </w:rPr>
          <w:t>linda.maerz@yale.edu</w:t>
        </w:r>
      </w:hyperlink>
    </w:p>
    <w:p w:rsidR="00B93B13" w:rsidRPr="00B93B13" w:rsidRDefault="00B93B13" w:rsidP="00B93B13">
      <w:pPr>
        <w:pStyle w:val="ListParagraph"/>
        <w:ind w:left="1080"/>
        <w:rPr>
          <w:rFonts w:ascii="Times New Roman" w:hAnsi="Times New Roman" w:cs="Times New Roman"/>
        </w:rPr>
      </w:pPr>
    </w:p>
    <w:p w:rsidR="00B93B13" w:rsidRPr="00B93B13" w:rsidRDefault="009A2E1E" w:rsidP="00B93B13">
      <w:pPr>
        <w:pStyle w:val="ListParagraph"/>
        <w:numPr>
          <w:ilvl w:val="0"/>
          <w:numId w:val="2"/>
        </w:numPr>
        <w:rPr>
          <w:rFonts w:ascii="Times New Roman" w:hAnsi="Times New Roman" w:cs="Times New Roman"/>
        </w:rPr>
      </w:pPr>
      <w:r>
        <w:rPr>
          <w:rFonts w:ascii="Times New Roman" w:hAnsi="Times New Roman" w:cs="Times New Roman"/>
          <w:b/>
        </w:rPr>
        <w:t>Prevalence of Limitation in Goals of Care</w:t>
      </w:r>
    </w:p>
    <w:p w:rsidR="00B93B13" w:rsidRPr="00B93B13" w:rsidRDefault="00B93B13" w:rsidP="00B93B13">
      <w:pPr>
        <w:pStyle w:val="ListParagraph"/>
        <w:numPr>
          <w:ilvl w:val="0"/>
          <w:numId w:val="6"/>
        </w:numPr>
        <w:rPr>
          <w:rFonts w:ascii="Times New Roman" w:hAnsi="Times New Roman" w:cs="Times New Roman"/>
        </w:rPr>
      </w:pPr>
      <w:r>
        <w:rPr>
          <w:rFonts w:ascii="Times New Roman" w:hAnsi="Times New Roman" w:cs="Times New Roman"/>
          <w:b/>
        </w:rPr>
        <w:t>Purpose:</w:t>
      </w:r>
      <w:r w:rsidR="00882E71">
        <w:rPr>
          <w:rFonts w:ascii="Times New Roman" w:hAnsi="Times New Roman" w:cs="Times New Roman"/>
          <w:b/>
        </w:rPr>
        <w:t xml:space="preserve">  </w:t>
      </w:r>
      <w:r w:rsidR="00882E71">
        <w:rPr>
          <w:rFonts w:ascii="Times New Roman" w:hAnsi="Times New Roman" w:cs="Times New Roman"/>
        </w:rPr>
        <w:t xml:space="preserve">To determine the prevalence of documentation of limitation </w:t>
      </w:r>
      <w:r w:rsidR="00F759B7">
        <w:rPr>
          <w:rFonts w:ascii="Times New Roman" w:hAnsi="Times New Roman" w:cs="Times New Roman"/>
        </w:rPr>
        <w:t>in</w:t>
      </w:r>
      <w:r w:rsidR="00882E71">
        <w:rPr>
          <w:rFonts w:ascii="Times New Roman" w:hAnsi="Times New Roman" w:cs="Times New Roman"/>
        </w:rPr>
        <w:t xml:space="preserve"> goals of care in the surgical intensive care unit (SICU) population</w:t>
      </w:r>
      <w:r w:rsidR="00697F81">
        <w:rPr>
          <w:rFonts w:ascii="Times New Roman" w:hAnsi="Times New Roman" w:cs="Times New Roman"/>
        </w:rPr>
        <w:t xml:space="preserve"> and to characterize the patients in whom this documentation has occurred.</w:t>
      </w:r>
      <w:r w:rsidR="00BA4AED">
        <w:rPr>
          <w:rFonts w:ascii="Times New Roman" w:hAnsi="Times New Roman" w:cs="Times New Roman"/>
          <w:b/>
        </w:rPr>
        <w:t xml:space="preserve">  </w:t>
      </w:r>
    </w:p>
    <w:p w:rsidR="00B93B13" w:rsidRPr="00B93B13" w:rsidRDefault="00B93B13" w:rsidP="00B93B13">
      <w:pPr>
        <w:pStyle w:val="ListParagraph"/>
        <w:numPr>
          <w:ilvl w:val="0"/>
          <w:numId w:val="6"/>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B93B13" w:rsidRPr="00B93B13" w:rsidRDefault="00B93B13" w:rsidP="00B93B13">
      <w:pPr>
        <w:pStyle w:val="ListParagraph"/>
        <w:numPr>
          <w:ilvl w:val="0"/>
          <w:numId w:val="6"/>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b/>
        </w:rPr>
        <w:t xml:space="preserve">  </w:t>
      </w:r>
      <w:r w:rsidR="000436C0">
        <w:rPr>
          <w:rFonts w:ascii="Times New Roman" w:hAnsi="Times New Roman" w:cs="Times New Roman"/>
        </w:rPr>
        <w:t>Linda Maerz</w:t>
      </w:r>
    </w:p>
    <w:p w:rsidR="00B93B13" w:rsidRDefault="00B93B13" w:rsidP="00B93B13">
      <w:pPr>
        <w:pStyle w:val="ListParagraph"/>
        <w:numPr>
          <w:ilvl w:val="0"/>
          <w:numId w:val="6"/>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10" w:history="1">
        <w:r w:rsidR="00BA4AED" w:rsidRPr="008239FA">
          <w:rPr>
            <w:rStyle w:val="Hyperlink"/>
            <w:rFonts w:ascii="Times New Roman" w:hAnsi="Times New Roman" w:cs="Times New Roman"/>
          </w:rPr>
          <w:t>linda.maerz@yale.edu</w:t>
        </w:r>
      </w:hyperlink>
    </w:p>
    <w:p w:rsidR="00B93B13" w:rsidRPr="00B93B13" w:rsidRDefault="00B93B13" w:rsidP="00B93B13">
      <w:pPr>
        <w:pStyle w:val="ListParagraph"/>
        <w:ind w:left="1440"/>
        <w:rPr>
          <w:rFonts w:ascii="Times New Roman" w:hAnsi="Times New Roman" w:cs="Times New Roman"/>
        </w:rPr>
      </w:pPr>
    </w:p>
    <w:p w:rsidR="009A2E1E" w:rsidRPr="00B93B13" w:rsidRDefault="009A2E1E" w:rsidP="009A2E1E">
      <w:pPr>
        <w:pStyle w:val="ListParagraph"/>
        <w:numPr>
          <w:ilvl w:val="0"/>
          <w:numId w:val="2"/>
        </w:numPr>
        <w:rPr>
          <w:rFonts w:ascii="Times New Roman" w:hAnsi="Times New Roman" w:cs="Times New Roman"/>
        </w:rPr>
      </w:pPr>
      <w:r>
        <w:rPr>
          <w:rFonts w:ascii="Times New Roman" w:hAnsi="Times New Roman" w:cs="Times New Roman"/>
          <w:b/>
        </w:rPr>
        <w:lastRenderedPageBreak/>
        <w:t>Goals of Care at Time of Death</w:t>
      </w:r>
    </w:p>
    <w:p w:rsidR="00B93B13" w:rsidRPr="00B93B13" w:rsidRDefault="00B93B13" w:rsidP="00B93B13">
      <w:pPr>
        <w:pStyle w:val="ListParagraph"/>
        <w:numPr>
          <w:ilvl w:val="0"/>
          <w:numId w:val="7"/>
        </w:numPr>
        <w:rPr>
          <w:rFonts w:ascii="Times New Roman" w:hAnsi="Times New Roman" w:cs="Times New Roman"/>
        </w:rPr>
      </w:pPr>
      <w:r>
        <w:rPr>
          <w:rFonts w:ascii="Times New Roman" w:hAnsi="Times New Roman" w:cs="Times New Roman"/>
          <w:b/>
        </w:rPr>
        <w:t>Purpose:</w:t>
      </w:r>
      <w:r w:rsidR="00BA4AED">
        <w:rPr>
          <w:rFonts w:ascii="Times New Roman" w:hAnsi="Times New Roman" w:cs="Times New Roman"/>
          <w:b/>
        </w:rPr>
        <w:t xml:space="preserve">  </w:t>
      </w:r>
      <w:r w:rsidR="00BA4AED">
        <w:rPr>
          <w:rFonts w:ascii="Times New Roman" w:hAnsi="Times New Roman" w:cs="Times New Roman"/>
        </w:rPr>
        <w:t>To determine the code status</w:t>
      </w:r>
      <w:r w:rsidR="00882E71">
        <w:rPr>
          <w:rFonts w:ascii="Times New Roman" w:hAnsi="Times New Roman" w:cs="Times New Roman"/>
        </w:rPr>
        <w:t xml:space="preserve"> (full code, DNR only, DNR/DNI, comfort measures) at the time of death in surgical intensive care unit (SICU) and surgical </w:t>
      </w:r>
      <w:proofErr w:type="spellStart"/>
      <w:r w:rsidR="00882E71">
        <w:rPr>
          <w:rFonts w:ascii="Times New Roman" w:hAnsi="Times New Roman" w:cs="Times New Roman"/>
        </w:rPr>
        <w:t>stepdown</w:t>
      </w:r>
      <w:proofErr w:type="spellEnd"/>
      <w:r w:rsidR="00882E71">
        <w:rPr>
          <w:rFonts w:ascii="Times New Roman" w:hAnsi="Times New Roman" w:cs="Times New Roman"/>
        </w:rPr>
        <w:t xml:space="preserve"> unit (SSDU) patients.  If the status is limited (i.e., other than full code), two time variables are identified:  1) the number of days from SICU/SSDU admission to ultimate limitation in goals of care (the final code status), and 2) the number of days from ultimate limitation in goals of care to death.  If time variable #1 is long and time variable #2 is short, an opportunity for improvement regarding addressing goals of care may be identified.</w:t>
      </w:r>
    </w:p>
    <w:p w:rsidR="00B93B13" w:rsidRPr="00B93B13" w:rsidRDefault="00B93B13" w:rsidP="00B93B13">
      <w:pPr>
        <w:pStyle w:val="ListParagraph"/>
        <w:numPr>
          <w:ilvl w:val="0"/>
          <w:numId w:val="7"/>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B93B13" w:rsidRPr="00B93B13" w:rsidRDefault="00B93B13" w:rsidP="00B93B13">
      <w:pPr>
        <w:pStyle w:val="ListParagraph"/>
        <w:numPr>
          <w:ilvl w:val="0"/>
          <w:numId w:val="7"/>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b/>
        </w:rPr>
        <w:t xml:space="preserve">  </w:t>
      </w:r>
      <w:r w:rsidR="000436C0">
        <w:rPr>
          <w:rFonts w:ascii="Times New Roman" w:hAnsi="Times New Roman" w:cs="Times New Roman"/>
        </w:rPr>
        <w:t>Linda Maerz</w:t>
      </w:r>
    </w:p>
    <w:p w:rsidR="00B93B13" w:rsidRDefault="00B93B13" w:rsidP="00B93B13">
      <w:pPr>
        <w:pStyle w:val="ListParagraph"/>
        <w:numPr>
          <w:ilvl w:val="0"/>
          <w:numId w:val="7"/>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11" w:history="1">
        <w:r w:rsidR="00BA4AED" w:rsidRPr="008239FA">
          <w:rPr>
            <w:rStyle w:val="Hyperlink"/>
            <w:rFonts w:ascii="Times New Roman" w:hAnsi="Times New Roman" w:cs="Times New Roman"/>
          </w:rPr>
          <w:t>linda.maerz@yale.edu</w:t>
        </w:r>
      </w:hyperlink>
    </w:p>
    <w:p w:rsidR="00B93B13" w:rsidRPr="009A2E1E" w:rsidRDefault="00B93B13" w:rsidP="00B93B13">
      <w:pPr>
        <w:pStyle w:val="ListParagraph"/>
        <w:ind w:left="1440"/>
        <w:rPr>
          <w:rFonts w:ascii="Times New Roman" w:hAnsi="Times New Roman" w:cs="Times New Roman"/>
        </w:rPr>
      </w:pPr>
    </w:p>
    <w:p w:rsidR="009A2E1E" w:rsidRPr="00B93B13" w:rsidRDefault="009A2E1E" w:rsidP="009A2E1E">
      <w:pPr>
        <w:pStyle w:val="ListParagraph"/>
        <w:numPr>
          <w:ilvl w:val="0"/>
          <w:numId w:val="2"/>
        </w:numPr>
        <w:rPr>
          <w:rFonts w:ascii="Times New Roman" w:hAnsi="Times New Roman" w:cs="Times New Roman"/>
        </w:rPr>
      </w:pPr>
      <w:r>
        <w:rPr>
          <w:rFonts w:ascii="Times New Roman" w:hAnsi="Times New Roman" w:cs="Times New Roman"/>
          <w:b/>
        </w:rPr>
        <w:t>Prevalence of Arterial Catheters</w:t>
      </w:r>
    </w:p>
    <w:p w:rsidR="00B93B13" w:rsidRPr="00B93B13" w:rsidRDefault="00B93B13" w:rsidP="00B93B13">
      <w:pPr>
        <w:pStyle w:val="ListParagraph"/>
        <w:numPr>
          <w:ilvl w:val="0"/>
          <w:numId w:val="8"/>
        </w:numPr>
        <w:rPr>
          <w:rFonts w:ascii="Times New Roman" w:hAnsi="Times New Roman" w:cs="Times New Roman"/>
        </w:rPr>
      </w:pPr>
      <w:r>
        <w:rPr>
          <w:rFonts w:ascii="Times New Roman" w:hAnsi="Times New Roman" w:cs="Times New Roman"/>
          <w:b/>
        </w:rPr>
        <w:t>Purpose:</w:t>
      </w:r>
      <w:r w:rsidR="00697F81">
        <w:rPr>
          <w:rFonts w:ascii="Times New Roman" w:hAnsi="Times New Roman" w:cs="Times New Roman"/>
          <w:b/>
        </w:rPr>
        <w:t xml:space="preserve">  </w:t>
      </w:r>
      <w:r w:rsidR="00697F81">
        <w:rPr>
          <w:rFonts w:ascii="Times New Roman" w:hAnsi="Times New Roman" w:cs="Times New Roman"/>
        </w:rPr>
        <w:t>To determine the prevalence of arterial catheters in surgical intensive care unit (SICU) patients who do not have major indications for the presence of these monitoring devices.</w:t>
      </w:r>
      <w:r w:rsidR="00F759B7">
        <w:rPr>
          <w:rFonts w:ascii="Times New Roman" w:hAnsi="Times New Roman" w:cs="Times New Roman"/>
        </w:rPr>
        <w:t xml:space="preserve">  Identification of these patients can lead to more expeditious device removal.</w:t>
      </w:r>
    </w:p>
    <w:p w:rsidR="00B93B13" w:rsidRPr="00B93B13" w:rsidRDefault="00B93B13" w:rsidP="00B93B13">
      <w:pPr>
        <w:pStyle w:val="ListParagraph"/>
        <w:numPr>
          <w:ilvl w:val="0"/>
          <w:numId w:val="8"/>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B93B13" w:rsidRPr="00B93B13" w:rsidRDefault="00B93B13" w:rsidP="00B93B13">
      <w:pPr>
        <w:pStyle w:val="ListParagraph"/>
        <w:numPr>
          <w:ilvl w:val="0"/>
          <w:numId w:val="8"/>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b/>
        </w:rPr>
        <w:t xml:space="preserve">  </w:t>
      </w:r>
      <w:r w:rsidR="000436C0">
        <w:rPr>
          <w:rFonts w:ascii="Times New Roman" w:hAnsi="Times New Roman" w:cs="Times New Roman"/>
        </w:rPr>
        <w:t>Linda Maerz</w:t>
      </w:r>
    </w:p>
    <w:p w:rsidR="00B93B13" w:rsidRDefault="00B93B13" w:rsidP="00B93B13">
      <w:pPr>
        <w:pStyle w:val="ListParagraph"/>
        <w:numPr>
          <w:ilvl w:val="0"/>
          <w:numId w:val="8"/>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12" w:history="1">
        <w:r w:rsidR="00BA4AED" w:rsidRPr="008239FA">
          <w:rPr>
            <w:rStyle w:val="Hyperlink"/>
            <w:rFonts w:ascii="Times New Roman" w:hAnsi="Times New Roman" w:cs="Times New Roman"/>
          </w:rPr>
          <w:t>linda.maerz@yale.edu</w:t>
        </w:r>
      </w:hyperlink>
    </w:p>
    <w:p w:rsidR="00B93B13" w:rsidRPr="00B93B13" w:rsidRDefault="00B93B13" w:rsidP="00B93B13">
      <w:pPr>
        <w:pStyle w:val="ListParagraph"/>
        <w:ind w:left="1440"/>
        <w:rPr>
          <w:rFonts w:ascii="Times New Roman" w:hAnsi="Times New Roman" w:cs="Times New Roman"/>
        </w:rPr>
      </w:pPr>
    </w:p>
    <w:p w:rsidR="009A2E1E" w:rsidRPr="00B93B13" w:rsidRDefault="009A2E1E" w:rsidP="009A2E1E">
      <w:pPr>
        <w:pStyle w:val="ListParagraph"/>
        <w:numPr>
          <w:ilvl w:val="0"/>
          <w:numId w:val="2"/>
        </w:numPr>
        <w:rPr>
          <w:rFonts w:ascii="Times New Roman" w:hAnsi="Times New Roman" w:cs="Times New Roman"/>
        </w:rPr>
      </w:pPr>
      <w:r>
        <w:rPr>
          <w:rFonts w:ascii="Times New Roman" w:hAnsi="Times New Roman" w:cs="Times New Roman"/>
          <w:b/>
        </w:rPr>
        <w:t xml:space="preserve">Inadvertent </w:t>
      </w:r>
      <w:proofErr w:type="spellStart"/>
      <w:r>
        <w:rPr>
          <w:rFonts w:ascii="Times New Roman" w:hAnsi="Times New Roman" w:cs="Times New Roman"/>
          <w:b/>
        </w:rPr>
        <w:t>Extubations</w:t>
      </w:r>
      <w:proofErr w:type="spellEnd"/>
      <w:r>
        <w:rPr>
          <w:rFonts w:ascii="Times New Roman" w:hAnsi="Times New Roman" w:cs="Times New Roman"/>
          <w:b/>
        </w:rPr>
        <w:t xml:space="preserve"> in the SICU</w:t>
      </w:r>
    </w:p>
    <w:p w:rsidR="00B93B13" w:rsidRPr="00B93B13" w:rsidRDefault="00B93B13" w:rsidP="00B93B13">
      <w:pPr>
        <w:pStyle w:val="ListParagraph"/>
        <w:numPr>
          <w:ilvl w:val="0"/>
          <w:numId w:val="9"/>
        </w:numPr>
        <w:rPr>
          <w:rFonts w:ascii="Times New Roman" w:hAnsi="Times New Roman" w:cs="Times New Roman"/>
        </w:rPr>
      </w:pPr>
      <w:r>
        <w:rPr>
          <w:rFonts w:ascii="Times New Roman" w:hAnsi="Times New Roman" w:cs="Times New Roman"/>
          <w:b/>
        </w:rPr>
        <w:t>Purpose:</w:t>
      </w:r>
      <w:r w:rsidR="00697F81">
        <w:rPr>
          <w:rFonts w:ascii="Times New Roman" w:hAnsi="Times New Roman" w:cs="Times New Roman"/>
          <w:b/>
        </w:rPr>
        <w:t xml:space="preserve">  </w:t>
      </w:r>
      <w:r w:rsidR="00697F81">
        <w:rPr>
          <w:rFonts w:ascii="Times New Roman" w:hAnsi="Times New Roman" w:cs="Times New Roman"/>
        </w:rPr>
        <w:t xml:space="preserve">To determine the current incidence of inadvertent </w:t>
      </w:r>
      <w:proofErr w:type="spellStart"/>
      <w:r w:rsidR="00697F81">
        <w:rPr>
          <w:rFonts w:ascii="Times New Roman" w:hAnsi="Times New Roman" w:cs="Times New Roman"/>
        </w:rPr>
        <w:t>extubations</w:t>
      </w:r>
      <w:proofErr w:type="spellEnd"/>
      <w:r w:rsidR="00697F81">
        <w:rPr>
          <w:rFonts w:ascii="Times New Roman" w:hAnsi="Times New Roman" w:cs="Times New Roman"/>
        </w:rPr>
        <w:t xml:space="preserve"> in the surgical intensive care unit (SICU).  If predisposing factors (particularly relationship to daily sedation and analgesia vacations and nursing census) are identified, an action plan to modify the incidence of these occurrences may be undertaken.</w:t>
      </w:r>
    </w:p>
    <w:p w:rsidR="00B93B13" w:rsidRPr="00B93B13" w:rsidRDefault="00B93B13" w:rsidP="00B93B13">
      <w:pPr>
        <w:pStyle w:val="ListParagraph"/>
        <w:numPr>
          <w:ilvl w:val="0"/>
          <w:numId w:val="9"/>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B93B13" w:rsidRPr="00B93B13" w:rsidRDefault="00B93B13" w:rsidP="00B93B13">
      <w:pPr>
        <w:pStyle w:val="ListParagraph"/>
        <w:numPr>
          <w:ilvl w:val="0"/>
          <w:numId w:val="9"/>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rPr>
        <w:t xml:space="preserve">  Linda Maerz</w:t>
      </w:r>
    </w:p>
    <w:p w:rsidR="00B93B13" w:rsidRDefault="00B93B13" w:rsidP="00B93B13">
      <w:pPr>
        <w:pStyle w:val="ListParagraph"/>
        <w:numPr>
          <w:ilvl w:val="0"/>
          <w:numId w:val="9"/>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13" w:history="1">
        <w:r w:rsidR="00BA4AED" w:rsidRPr="008239FA">
          <w:rPr>
            <w:rStyle w:val="Hyperlink"/>
            <w:rFonts w:ascii="Times New Roman" w:hAnsi="Times New Roman" w:cs="Times New Roman"/>
          </w:rPr>
          <w:t>linda.maerz@yale.edu</w:t>
        </w:r>
      </w:hyperlink>
    </w:p>
    <w:p w:rsidR="00B93B13" w:rsidRPr="009A2E1E" w:rsidRDefault="00B93B13" w:rsidP="00B93B13">
      <w:pPr>
        <w:pStyle w:val="ListParagraph"/>
        <w:ind w:left="1440"/>
        <w:rPr>
          <w:rFonts w:ascii="Times New Roman" w:hAnsi="Times New Roman" w:cs="Times New Roman"/>
        </w:rPr>
      </w:pPr>
    </w:p>
    <w:p w:rsidR="009A2E1E" w:rsidRPr="00B93B13" w:rsidRDefault="009A2E1E" w:rsidP="009A2E1E">
      <w:pPr>
        <w:pStyle w:val="ListParagraph"/>
        <w:numPr>
          <w:ilvl w:val="0"/>
          <w:numId w:val="2"/>
        </w:numPr>
        <w:rPr>
          <w:rFonts w:ascii="Times New Roman" w:hAnsi="Times New Roman" w:cs="Times New Roman"/>
        </w:rPr>
      </w:pPr>
      <w:r>
        <w:rPr>
          <w:rFonts w:ascii="Times New Roman" w:hAnsi="Times New Roman" w:cs="Times New Roman"/>
          <w:b/>
        </w:rPr>
        <w:t>Indications for Chest X-rays in the SICU</w:t>
      </w:r>
    </w:p>
    <w:p w:rsidR="00B93B13" w:rsidRPr="00B93B13" w:rsidRDefault="00B93B13" w:rsidP="00B93B13">
      <w:pPr>
        <w:pStyle w:val="ListParagraph"/>
        <w:numPr>
          <w:ilvl w:val="0"/>
          <w:numId w:val="10"/>
        </w:numPr>
        <w:rPr>
          <w:rFonts w:ascii="Times New Roman" w:hAnsi="Times New Roman" w:cs="Times New Roman"/>
        </w:rPr>
      </w:pPr>
      <w:r>
        <w:rPr>
          <w:rFonts w:ascii="Times New Roman" w:hAnsi="Times New Roman" w:cs="Times New Roman"/>
          <w:b/>
        </w:rPr>
        <w:t>Purpose:</w:t>
      </w:r>
      <w:r w:rsidR="00697F81">
        <w:rPr>
          <w:rFonts w:ascii="Times New Roman" w:hAnsi="Times New Roman" w:cs="Times New Roman"/>
          <w:b/>
        </w:rPr>
        <w:t xml:space="preserve">  </w:t>
      </w:r>
      <w:r w:rsidR="00697F81">
        <w:rPr>
          <w:rFonts w:ascii="Times New Roman" w:hAnsi="Times New Roman" w:cs="Times New Roman"/>
        </w:rPr>
        <w:t xml:space="preserve">To determine how many chest x-rays (CXRs) are obtained in the surgical intensive care unit (SICU) and surgical </w:t>
      </w:r>
      <w:proofErr w:type="spellStart"/>
      <w:r w:rsidR="00697F81">
        <w:rPr>
          <w:rFonts w:ascii="Times New Roman" w:hAnsi="Times New Roman" w:cs="Times New Roman"/>
        </w:rPr>
        <w:t>stepdown</w:t>
      </w:r>
      <w:proofErr w:type="spellEnd"/>
      <w:r w:rsidR="00697F81">
        <w:rPr>
          <w:rFonts w:ascii="Times New Roman" w:hAnsi="Times New Roman" w:cs="Times New Roman"/>
        </w:rPr>
        <w:t xml:space="preserve"> unit (SSDU) over a specific period of time and for which indications.  If specific criteria for CXR can be established, potentially unnecessary CXRs can be eliminated.  This would be efficacious with respect to cost and patient radiation exposure.</w:t>
      </w:r>
    </w:p>
    <w:p w:rsidR="00B93B13" w:rsidRPr="00B93B13" w:rsidRDefault="00B93B13" w:rsidP="00B93B13">
      <w:pPr>
        <w:pStyle w:val="ListParagraph"/>
        <w:numPr>
          <w:ilvl w:val="0"/>
          <w:numId w:val="10"/>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B93B13" w:rsidRPr="00B93B13" w:rsidRDefault="00B93B13" w:rsidP="00B93B13">
      <w:pPr>
        <w:pStyle w:val="ListParagraph"/>
        <w:numPr>
          <w:ilvl w:val="0"/>
          <w:numId w:val="10"/>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b/>
        </w:rPr>
        <w:t xml:space="preserve">  </w:t>
      </w:r>
      <w:r w:rsidR="000436C0">
        <w:rPr>
          <w:rFonts w:ascii="Times New Roman" w:hAnsi="Times New Roman" w:cs="Times New Roman"/>
        </w:rPr>
        <w:t>Linda Maerz</w:t>
      </w:r>
    </w:p>
    <w:p w:rsidR="00B93B13" w:rsidRDefault="00B93B13" w:rsidP="00B93B13">
      <w:pPr>
        <w:pStyle w:val="ListParagraph"/>
        <w:numPr>
          <w:ilvl w:val="0"/>
          <w:numId w:val="10"/>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14" w:history="1">
        <w:r w:rsidR="000436C0" w:rsidRPr="008239FA">
          <w:rPr>
            <w:rStyle w:val="Hyperlink"/>
            <w:rFonts w:ascii="Times New Roman" w:hAnsi="Times New Roman" w:cs="Times New Roman"/>
          </w:rPr>
          <w:t>linda.maerz@yale.edu</w:t>
        </w:r>
      </w:hyperlink>
    </w:p>
    <w:p w:rsidR="000436C0" w:rsidRPr="009A2E1E" w:rsidRDefault="000436C0" w:rsidP="000436C0">
      <w:pPr>
        <w:pStyle w:val="ListParagraph"/>
        <w:ind w:left="1440"/>
        <w:rPr>
          <w:rFonts w:ascii="Times New Roman" w:hAnsi="Times New Roman" w:cs="Times New Roman"/>
        </w:rPr>
      </w:pPr>
    </w:p>
    <w:p w:rsidR="009A2E1E" w:rsidRPr="00B93B13" w:rsidRDefault="009A2E1E" w:rsidP="009A2E1E">
      <w:pPr>
        <w:pStyle w:val="ListParagraph"/>
        <w:numPr>
          <w:ilvl w:val="0"/>
          <w:numId w:val="2"/>
        </w:numPr>
        <w:rPr>
          <w:rFonts w:ascii="Times New Roman" w:hAnsi="Times New Roman" w:cs="Times New Roman"/>
        </w:rPr>
      </w:pPr>
      <w:r>
        <w:rPr>
          <w:rFonts w:ascii="Times New Roman" w:hAnsi="Times New Roman" w:cs="Times New Roman"/>
          <w:b/>
        </w:rPr>
        <w:t>Sputum Cultures:  Concordance of Gram Stain and Culture Results</w:t>
      </w:r>
    </w:p>
    <w:p w:rsidR="00B93B13" w:rsidRPr="00B93B13" w:rsidRDefault="00B93B13" w:rsidP="00B93B13">
      <w:pPr>
        <w:pStyle w:val="ListParagraph"/>
        <w:numPr>
          <w:ilvl w:val="0"/>
          <w:numId w:val="11"/>
        </w:numPr>
        <w:rPr>
          <w:rFonts w:ascii="Times New Roman" w:hAnsi="Times New Roman" w:cs="Times New Roman"/>
        </w:rPr>
      </w:pPr>
      <w:r>
        <w:rPr>
          <w:rFonts w:ascii="Times New Roman" w:hAnsi="Times New Roman" w:cs="Times New Roman"/>
          <w:b/>
        </w:rPr>
        <w:t>Purpose:</w:t>
      </w:r>
      <w:r w:rsidR="00697F81">
        <w:rPr>
          <w:rFonts w:ascii="Times New Roman" w:hAnsi="Times New Roman" w:cs="Times New Roman"/>
          <w:b/>
        </w:rPr>
        <w:t xml:space="preserve">  </w:t>
      </w:r>
      <w:r w:rsidR="00697F81">
        <w:rPr>
          <w:rFonts w:ascii="Times New Roman" w:hAnsi="Times New Roman" w:cs="Times New Roman"/>
        </w:rPr>
        <w:t xml:space="preserve">To determine the concordance between sputum Gram stain results and final culture results with respect to the presence of absence of Gram positive </w:t>
      </w:r>
      <w:proofErr w:type="spellStart"/>
      <w:r w:rsidR="00697F81">
        <w:rPr>
          <w:rFonts w:ascii="Times New Roman" w:hAnsi="Times New Roman" w:cs="Times New Roman"/>
        </w:rPr>
        <w:t>cocci</w:t>
      </w:r>
      <w:proofErr w:type="spellEnd"/>
      <w:r w:rsidR="00697F81">
        <w:rPr>
          <w:rFonts w:ascii="Times New Roman" w:hAnsi="Times New Roman" w:cs="Times New Roman"/>
        </w:rPr>
        <w:t xml:space="preserve">.  If Gram stain results with respect to the presence or absence of Gram positive </w:t>
      </w:r>
      <w:proofErr w:type="spellStart"/>
      <w:r w:rsidR="00697F81">
        <w:rPr>
          <w:rFonts w:ascii="Times New Roman" w:hAnsi="Times New Roman" w:cs="Times New Roman"/>
        </w:rPr>
        <w:t>cocci</w:t>
      </w:r>
      <w:proofErr w:type="spellEnd"/>
      <w:r w:rsidR="00697F81">
        <w:rPr>
          <w:rFonts w:ascii="Times New Roman" w:hAnsi="Times New Roman" w:cs="Times New Roman"/>
        </w:rPr>
        <w:t xml:space="preserve"> are</w:t>
      </w:r>
      <w:r w:rsidR="00E64E9E">
        <w:rPr>
          <w:rFonts w:ascii="Times New Roman" w:hAnsi="Times New Roman" w:cs="Times New Roman"/>
        </w:rPr>
        <w:t xml:space="preserve"> </w:t>
      </w:r>
      <w:r w:rsidR="00E64E9E">
        <w:rPr>
          <w:rFonts w:ascii="Times New Roman" w:hAnsi="Times New Roman" w:cs="Times New Roman"/>
        </w:rPr>
        <w:lastRenderedPageBreak/>
        <w:t>concordant with the presence o</w:t>
      </w:r>
      <w:r w:rsidR="00697F81">
        <w:rPr>
          <w:rFonts w:ascii="Times New Roman" w:hAnsi="Times New Roman" w:cs="Times New Roman"/>
        </w:rPr>
        <w:t xml:space="preserve">r absence of Gram positive </w:t>
      </w:r>
      <w:proofErr w:type="spellStart"/>
      <w:r w:rsidR="00697F81">
        <w:rPr>
          <w:rFonts w:ascii="Times New Roman" w:hAnsi="Times New Roman" w:cs="Times New Roman"/>
        </w:rPr>
        <w:t>cocci</w:t>
      </w:r>
      <w:proofErr w:type="spellEnd"/>
      <w:r w:rsidR="00697F81">
        <w:rPr>
          <w:rFonts w:ascii="Times New Roman" w:hAnsi="Times New Roman" w:cs="Times New Roman"/>
        </w:rPr>
        <w:t xml:space="preserve"> on final culture resul</w:t>
      </w:r>
      <w:r w:rsidR="00E64E9E">
        <w:rPr>
          <w:rFonts w:ascii="Times New Roman" w:hAnsi="Times New Roman" w:cs="Times New Roman"/>
        </w:rPr>
        <w:t>t</w:t>
      </w:r>
      <w:r w:rsidR="00697F81">
        <w:rPr>
          <w:rFonts w:ascii="Times New Roman" w:hAnsi="Times New Roman" w:cs="Times New Roman"/>
        </w:rPr>
        <w:t xml:space="preserve">s, this would provide an opportunity to eliminate empiric </w:t>
      </w:r>
      <w:proofErr w:type="spellStart"/>
      <w:r w:rsidR="00697F81">
        <w:rPr>
          <w:rFonts w:ascii="Times New Roman" w:hAnsi="Times New Roman" w:cs="Times New Roman"/>
        </w:rPr>
        <w:t>Vancomycin</w:t>
      </w:r>
      <w:proofErr w:type="spellEnd"/>
      <w:r w:rsidR="00697F81">
        <w:rPr>
          <w:rFonts w:ascii="Times New Roman" w:hAnsi="Times New Roman" w:cs="Times New Roman"/>
        </w:rPr>
        <w:t xml:space="preserve"> therapy as soon as Gram stain results are available if Gram positive </w:t>
      </w:r>
      <w:proofErr w:type="spellStart"/>
      <w:r w:rsidR="00697F81">
        <w:rPr>
          <w:rFonts w:ascii="Times New Roman" w:hAnsi="Times New Roman" w:cs="Times New Roman"/>
        </w:rPr>
        <w:t>cocci</w:t>
      </w:r>
      <w:proofErr w:type="spellEnd"/>
      <w:r w:rsidR="00697F81">
        <w:rPr>
          <w:rFonts w:ascii="Times New Roman" w:hAnsi="Times New Roman" w:cs="Times New Roman"/>
        </w:rPr>
        <w:t xml:space="preserve"> are absent.  This would be efficacious with respect to cost</w:t>
      </w:r>
      <w:r w:rsidR="00E64E9E">
        <w:rPr>
          <w:rFonts w:ascii="Times New Roman" w:hAnsi="Times New Roman" w:cs="Times New Roman"/>
        </w:rPr>
        <w:t>, patient safety and antibiotic stewardship.</w:t>
      </w:r>
    </w:p>
    <w:p w:rsidR="00B93B13" w:rsidRPr="00B93B13" w:rsidRDefault="00B93B13" w:rsidP="00B93B13">
      <w:pPr>
        <w:pStyle w:val="ListParagraph"/>
        <w:numPr>
          <w:ilvl w:val="0"/>
          <w:numId w:val="11"/>
        </w:numPr>
        <w:rPr>
          <w:rFonts w:ascii="Times New Roman" w:hAnsi="Times New Roman" w:cs="Times New Roman"/>
        </w:rPr>
      </w:pPr>
      <w:r>
        <w:rPr>
          <w:rFonts w:ascii="Times New Roman" w:hAnsi="Times New Roman" w:cs="Times New Roman"/>
          <w:b/>
        </w:rPr>
        <w:t>Program:</w:t>
      </w:r>
      <w:r w:rsidR="000436C0">
        <w:rPr>
          <w:rFonts w:ascii="Times New Roman" w:hAnsi="Times New Roman" w:cs="Times New Roman"/>
          <w:b/>
        </w:rPr>
        <w:t xml:space="preserve">  </w:t>
      </w:r>
      <w:r w:rsidR="000436C0">
        <w:rPr>
          <w:rFonts w:ascii="Times New Roman" w:hAnsi="Times New Roman" w:cs="Times New Roman"/>
        </w:rPr>
        <w:t>Yale School of Medicine</w:t>
      </w:r>
    </w:p>
    <w:p w:rsidR="00B93B13" w:rsidRPr="00B93B13" w:rsidRDefault="00B93B13" w:rsidP="00B93B13">
      <w:pPr>
        <w:pStyle w:val="ListParagraph"/>
        <w:numPr>
          <w:ilvl w:val="0"/>
          <w:numId w:val="11"/>
        </w:numPr>
        <w:rPr>
          <w:rFonts w:ascii="Times New Roman" w:hAnsi="Times New Roman" w:cs="Times New Roman"/>
        </w:rPr>
      </w:pPr>
      <w:r>
        <w:rPr>
          <w:rFonts w:ascii="Times New Roman" w:hAnsi="Times New Roman" w:cs="Times New Roman"/>
          <w:b/>
        </w:rPr>
        <w:t>Author:</w:t>
      </w:r>
      <w:r w:rsidR="000436C0">
        <w:rPr>
          <w:rFonts w:ascii="Times New Roman" w:hAnsi="Times New Roman" w:cs="Times New Roman"/>
          <w:b/>
        </w:rPr>
        <w:t xml:space="preserve">  </w:t>
      </w:r>
      <w:r w:rsidR="000436C0">
        <w:rPr>
          <w:rFonts w:ascii="Times New Roman" w:hAnsi="Times New Roman" w:cs="Times New Roman"/>
        </w:rPr>
        <w:t>Linda Maerz</w:t>
      </w:r>
    </w:p>
    <w:p w:rsidR="00B93B13" w:rsidRDefault="00B93B13" w:rsidP="00B93B13">
      <w:pPr>
        <w:pStyle w:val="ListParagraph"/>
        <w:numPr>
          <w:ilvl w:val="0"/>
          <w:numId w:val="11"/>
        </w:numPr>
        <w:rPr>
          <w:rFonts w:ascii="Times New Roman" w:hAnsi="Times New Roman" w:cs="Times New Roman"/>
        </w:rPr>
      </w:pPr>
      <w:r>
        <w:rPr>
          <w:rFonts w:ascii="Times New Roman" w:hAnsi="Times New Roman" w:cs="Times New Roman"/>
          <w:b/>
        </w:rPr>
        <w:t>Contact e-mail:</w:t>
      </w:r>
      <w:r w:rsidR="000436C0">
        <w:rPr>
          <w:rFonts w:ascii="Times New Roman" w:hAnsi="Times New Roman" w:cs="Times New Roman"/>
          <w:b/>
        </w:rPr>
        <w:t xml:space="preserve">  </w:t>
      </w:r>
      <w:hyperlink r:id="rId15" w:history="1">
        <w:r w:rsidR="00BA4AED" w:rsidRPr="008239FA">
          <w:rPr>
            <w:rStyle w:val="Hyperlink"/>
            <w:rFonts w:ascii="Times New Roman" w:hAnsi="Times New Roman" w:cs="Times New Roman"/>
          </w:rPr>
          <w:t>linda.maerz@yale.edu</w:t>
        </w:r>
      </w:hyperlink>
    </w:p>
    <w:p w:rsidR="002F6336" w:rsidRPr="002F6336" w:rsidRDefault="002F6336" w:rsidP="002F6336">
      <w:pPr>
        <w:jc w:val="center"/>
        <w:rPr>
          <w:rFonts w:ascii="Times New Roman" w:hAnsi="Times New Roman" w:cs="Times New Roman"/>
          <w:b/>
        </w:rPr>
      </w:pPr>
    </w:p>
    <w:sectPr w:rsidR="002F6336" w:rsidRPr="002F6336" w:rsidSect="00B93B13">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59" w:rsidRDefault="00744759" w:rsidP="00B93B13">
      <w:pPr>
        <w:spacing w:after="0" w:line="240" w:lineRule="auto"/>
      </w:pPr>
      <w:r>
        <w:separator/>
      </w:r>
    </w:p>
  </w:endnote>
  <w:endnote w:type="continuationSeparator" w:id="0">
    <w:p w:rsidR="00744759" w:rsidRDefault="00744759" w:rsidP="00B9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3" w:rsidRDefault="00B93B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SCC PIPs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75E68" w:rsidRPr="00C75E68">
      <w:rPr>
        <w:rFonts w:eastAsiaTheme="minorEastAsia"/>
      </w:rPr>
      <w:fldChar w:fldCharType="begin"/>
    </w:r>
    <w:r>
      <w:instrText xml:space="preserve"> PAGE   \* MERGEFORMAT </w:instrText>
    </w:r>
    <w:r w:rsidR="00C75E68" w:rsidRPr="00C75E68">
      <w:rPr>
        <w:rFonts w:eastAsiaTheme="minorEastAsia"/>
      </w:rPr>
      <w:fldChar w:fldCharType="separate"/>
    </w:r>
    <w:r w:rsidR="001B3820" w:rsidRPr="001B3820">
      <w:rPr>
        <w:rFonts w:asciiTheme="majorHAnsi" w:eastAsiaTheme="majorEastAsia" w:hAnsiTheme="majorHAnsi" w:cstheme="majorBidi"/>
        <w:noProof/>
      </w:rPr>
      <w:t>3</w:t>
    </w:r>
    <w:r w:rsidR="00C75E68">
      <w:rPr>
        <w:rFonts w:asciiTheme="majorHAnsi" w:eastAsiaTheme="majorEastAsia" w:hAnsiTheme="majorHAnsi" w:cstheme="majorBidi"/>
        <w:noProof/>
      </w:rPr>
      <w:fldChar w:fldCharType="end"/>
    </w:r>
  </w:p>
  <w:p w:rsidR="00B93B13" w:rsidRDefault="00B93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59" w:rsidRDefault="00744759" w:rsidP="00B93B13">
      <w:pPr>
        <w:spacing w:after="0" w:line="240" w:lineRule="auto"/>
      </w:pPr>
      <w:r>
        <w:separator/>
      </w:r>
    </w:p>
  </w:footnote>
  <w:footnote w:type="continuationSeparator" w:id="0">
    <w:p w:rsidR="00744759" w:rsidRDefault="00744759" w:rsidP="00B93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3C1"/>
    <w:multiLevelType w:val="hybridMultilevel"/>
    <w:tmpl w:val="7AAA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A379B"/>
    <w:multiLevelType w:val="hybridMultilevel"/>
    <w:tmpl w:val="4FC6E654"/>
    <w:lvl w:ilvl="0" w:tplc="5BE02F7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A2C51"/>
    <w:multiLevelType w:val="hybridMultilevel"/>
    <w:tmpl w:val="9DC402D8"/>
    <w:lvl w:ilvl="0" w:tplc="4A08A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574D7"/>
    <w:multiLevelType w:val="hybridMultilevel"/>
    <w:tmpl w:val="E28EE028"/>
    <w:lvl w:ilvl="0" w:tplc="2AD6AE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DB7F70"/>
    <w:multiLevelType w:val="hybridMultilevel"/>
    <w:tmpl w:val="00C4A230"/>
    <w:lvl w:ilvl="0" w:tplc="198204B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E7270B"/>
    <w:multiLevelType w:val="hybridMultilevel"/>
    <w:tmpl w:val="A9FC9C34"/>
    <w:lvl w:ilvl="0" w:tplc="E64C742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E800F5"/>
    <w:multiLevelType w:val="hybridMultilevel"/>
    <w:tmpl w:val="04605636"/>
    <w:lvl w:ilvl="0" w:tplc="174AB1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664E64"/>
    <w:multiLevelType w:val="hybridMultilevel"/>
    <w:tmpl w:val="54FE1ED4"/>
    <w:lvl w:ilvl="0" w:tplc="F9E0D0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307EC5"/>
    <w:multiLevelType w:val="hybridMultilevel"/>
    <w:tmpl w:val="F8BE14F6"/>
    <w:lvl w:ilvl="0" w:tplc="13C837B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687961"/>
    <w:multiLevelType w:val="hybridMultilevel"/>
    <w:tmpl w:val="C53C4628"/>
    <w:lvl w:ilvl="0" w:tplc="A74C847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2D2DDB"/>
    <w:multiLevelType w:val="hybridMultilevel"/>
    <w:tmpl w:val="141492DA"/>
    <w:lvl w:ilvl="0" w:tplc="0A500A7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9C1346"/>
    <w:multiLevelType w:val="hybridMultilevel"/>
    <w:tmpl w:val="BF0A5B46"/>
    <w:lvl w:ilvl="0" w:tplc="B0E037C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1"/>
  </w:num>
  <w:num w:numId="4">
    <w:abstractNumId w:val="5"/>
  </w:num>
  <w:num w:numId="5">
    <w:abstractNumId w:val="9"/>
  </w:num>
  <w:num w:numId="6">
    <w:abstractNumId w:val="6"/>
  </w:num>
  <w:num w:numId="7">
    <w:abstractNumId w:val="3"/>
  </w:num>
  <w:num w:numId="8">
    <w:abstractNumId w:val="4"/>
  </w:num>
  <w:num w:numId="9">
    <w:abstractNumId w:val="8"/>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336"/>
    <w:rsid w:val="000436C0"/>
    <w:rsid w:val="001B3820"/>
    <w:rsid w:val="00293941"/>
    <w:rsid w:val="002F6336"/>
    <w:rsid w:val="004C0DB9"/>
    <w:rsid w:val="004C4DA5"/>
    <w:rsid w:val="00697F81"/>
    <w:rsid w:val="006C23D2"/>
    <w:rsid w:val="00744759"/>
    <w:rsid w:val="00882E71"/>
    <w:rsid w:val="009A2E1E"/>
    <w:rsid w:val="00B93B13"/>
    <w:rsid w:val="00BA4AED"/>
    <w:rsid w:val="00BB4A0A"/>
    <w:rsid w:val="00C75E68"/>
    <w:rsid w:val="00E64E9E"/>
    <w:rsid w:val="00F2640B"/>
    <w:rsid w:val="00F7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36"/>
    <w:pPr>
      <w:ind w:left="720"/>
      <w:contextualSpacing/>
    </w:pPr>
  </w:style>
  <w:style w:type="paragraph" w:styleId="Header">
    <w:name w:val="header"/>
    <w:basedOn w:val="Normal"/>
    <w:link w:val="HeaderChar"/>
    <w:uiPriority w:val="99"/>
    <w:unhideWhenUsed/>
    <w:rsid w:val="00B9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B13"/>
  </w:style>
  <w:style w:type="paragraph" w:styleId="Footer">
    <w:name w:val="footer"/>
    <w:basedOn w:val="Normal"/>
    <w:link w:val="FooterChar"/>
    <w:uiPriority w:val="99"/>
    <w:unhideWhenUsed/>
    <w:rsid w:val="00B9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B13"/>
  </w:style>
  <w:style w:type="paragraph" w:styleId="BalloonText">
    <w:name w:val="Balloon Text"/>
    <w:basedOn w:val="Normal"/>
    <w:link w:val="BalloonTextChar"/>
    <w:uiPriority w:val="99"/>
    <w:semiHidden/>
    <w:unhideWhenUsed/>
    <w:rsid w:val="00B9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13"/>
    <w:rPr>
      <w:rFonts w:ascii="Tahoma" w:hAnsi="Tahoma" w:cs="Tahoma"/>
      <w:sz w:val="16"/>
      <w:szCs w:val="16"/>
    </w:rPr>
  </w:style>
  <w:style w:type="character" w:styleId="Hyperlink">
    <w:name w:val="Hyperlink"/>
    <w:basedOn w:val="DefaultParagraphFont"/>
    <w:uiPriority w:val="99"/>
    <w:unhideWhenUsed/>
    <w:rsid w:val="00043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36"/>
    <w:pPr>
      <w:ind w:left="720"/>
      <w:contextualSpacing/>
    </w:pPr>
  </w:style>
  <w:style w:type="paragraph" w:styleId="Header">
    <w:name w:val="header"/>
    <w:basedOn w:val="Normal"/>
    <w:link w:val="HeaderChar"/>
    <w:uiPriority w:val="99"/>
    <w:unhideWhenUsed/>
    <w:rsid w:val="00B9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B13"/>
  </w:style>
  <w:style w:type="paragraph" w:styleId="Footer">
    <w:name w:val="footer"/>
    <w:basedOn w:val="Normal"/>
    <w:link w:val="FooterChar"/>
    <w:uiPriority w:val="99"/>
    <w:unhideWhenUsed/>
    <w:rsid w:val="00B9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B13"/>
  </w:style>
  <w:style w:type="paragraph" w:styleId="BalloonText">
    <w:name w:val="Balloon Text"/>
    <w:basedOn w:val="Normal"/>
    <w:link w:val="BalloonTextChar"/>
    <w:uiPriority w:val="99"/>
    <w:semiHidden/>
    <w:unhideWhenUsed/>
    <w:rsid w:val="00B9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13"/>
    <w:rPr>
      <w:rFonts w:ascii="Tahoma" w:hAnsi="Tahoma" w:cs="Tahoma"/>
      <w:sz w:val="16"/>
      <w:szCs w:val="16"/>
    </w:rPr>
  </w:style>
  <w:style w:type="character" w:styleId="Hyperlink">
    <w:name w:val="Hyperlink"/>
    <w:basedOn w:val="DefaultParagraphFont"/>
    <w:uiPriority w:val="99"/>
    <w:unhideWhenUsed/>
    <w:rsid w:val="00043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ST1@hfhs.org" TargetMode="External"/><Relationship Id="rId13" Type="http://schemas.openxmlformats.org/officeDocument/2006/relationships/hyperlink" Target="mailto:linda.maerz@yal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ORST1@hfhs.org" TargetMode="External"/><Relationship Id="rId12" Type="http://schemas.openxmlformats.org/officeDocument/2006/relationships/hyperlink" Target="mailto:linda.maerz@yal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maerz@yale.edu" TargetMode="External"/><Relationship Id="rId5" Type="http://schemas.openxmlformats.org/officeDocument/2006/relationships/footnotes" Target="footnotes.xml"/><Relationship Id="rId15" Type="http://schemas.openxmlformats.org/officeDocument/2006/relationships/hyperlink" Target="mailto:linda.maerz@yale.edu" TargetMode="External"/><Relationship Id="rId10" Type="http://schemas.openxmlformats.org/officeDocument/2006/relationships/hyperlink" Target="mailto:linda.maerz@yale.ed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linda.maerz@yale.edu" TargetMode="External"/><Relationship Id="rId14" Type="http://schemas.openxmlformats.org/officeDocument/2006/relationships/hyperlink" Target="mailto:linda.maerz@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llm34</dc:creator>
  <cp:keywords/>
  <dc:description/>
  <cp:lastModifiedBy>WCHIU</cp:lastModifiedBy>
  <cp:revision>2</cp:revision>
  <cp:lastPrinted>2013-08-08T14:08:00Z</cp:lastPrinted>
  <dcterms:created xsi:type="dcterms:W3CDTF">2013-10-03T16:41:00Z</dcterms:created>
  <dcterms:modified xsi:type="dcterms:W3CDTF">2013-10-03T16:41:00Z</dcterms:modified>
</cp:coreProperties>
</file>